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1159" w14:textId="77777777" w:rsidR="00404FF0" w:rsidRPr="00404FF0" w:rsidRDefault="00404FF0" w:rsidP="00404F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4FF0">
        <w:rPr>
          <w:rFonts w:ascii="Arial" w:hAnsi="Arial" w:cs="Arial"/>
          <w:b/>
          <w:bCs/>
          <w:sz w:val="32"/>
          <w:szCs w:val="32"/>
        </w:rPr>
        <w:t>Hysbysiad Archwilio</w:t>
      </w:r>
    </w:p>
    <w:p w14:paraId="583B2929" w14:textId="77112AA6" w:rsidR="00404FF0" w:rsidRPr="00404FF0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Hysbysiad o benodi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dyddiad ar gyfer arfer hawliau etholwyr</w:t>
      </w:r>
    </w:p>
    <w:p w14:paraId="62416080" w14:textId="5919ED9F" w:rsidR="00404FF0" w:rsidRPr="00404FF0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FF0">
        <w:rPr>
          <w:rFonts w:ascii="Arial" w:hAnsi="Arial" w:cs="Arial"/>
          <w:b/>
          <w:bCs/>
          <w:sz w:val="24"/>
          <w:szCs w:val="24"/>
        </w:rPr>
        <w:t xml:space="preserve">Cyngor Cymuned </w:t>
      </w:r>
      <w:r w:rsidR="00885F48">
        <w:rPr>
          <w:rFonts w:ascii="Arial" w:hAnsi="Arial" w:cs="Arial"/>
          <w:b/>
          <w:bCs/>
          <w:sz w:val="24"/>
          <w:szCs w:val="24"/>
        </w:rPr>
        <w:t>Llanllechid</w:t>
      </w:r>
    </w:p>
    <w:p w14:paraId="022C3A35" w14:textId="1A55F6BC" w:rsid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Y flwyddyn ariannol sy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n dod i ben 31 Mawrth 2024</w:t>
      </w:r>
    </w:p>
    <w:p w14:paraId="3035670E" w14:textId="77777777" w:rsidR="00382A18" w:rsidRPr="00404FF0" w:rsidRDefault="00382A18" w:rsidP="00404FF0">
      <w:pPr>
        <w:jc w:val="center"/>
        <w:rPr>
          <w:rFonts w:ascii="Arial" w:hAnsi="Arial" w:cs="Arial"/>
          <w:sz w:val="24"/>
          <w:szCs w:val="24"/>
        </w:rPr>
      </w:pPr>
    </w:p>
    <w:p w14:paraId="75C1B5C1" w14:textId="7C087763" w:rsidR="00404FF0" w:rsidRPr="00382A18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Dyddiad cyhoeddi  16/06/2024</w:t>
      </w:r>
    </w:p>
    <w:p w14:paraId="363154C8" w14:textId="444326AA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Bob blwyddyn mae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blynyddol yn cael eu harchwilio gan Archwilydd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Cyffredinol Cymru. Cyn y dyddiad hwn, caiff unrhyw berson â buddiant gyfle i archwilio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a gwneud copïau o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a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holl lyfrau, gweithredoedd, contractau, biliau, talebau a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derbynebau ac ati sy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n ymwneud â hwy am 20 diwrnod gwaith ar rybudd rhesymol. Ar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gyfer y flwyddyn a ddaeth i ben ar 31 Mawrth 2024, bydd y dogfennau hyn ar gael ar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rybudd rhesymol wrth wneud cais i:</w:t>
      </w:r>
    </w:p>
    <w:p w14:paraId="6F5ECD63" w14:textId="426FE163" w:rsidR="00404FF0" w:rsidRDefault="00885F48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Jones</w:t>
      </w:r>
    </w:p>
    <w:p w14:paraId="3D1DC032" w14:textId="73F842DC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Clerc Cyngor Cymuned </w:t>
      </w:r>
      <w:r w:rsidR="00885F48">
        <w:rPr>
          <w:rFonts w:ascii="Arial" w:hAnsi="Arial" w:cs="Arial"/>
          <w:sz w:val="24"/>
          <w:szCs w:val="24"/>
        </w:rPr>
        <w:t>Llanllechid</w:t>
      </w:r>
    </w:p>
    <w:p w14:paraId="13976EC5" w14:textId="0948E332" w:rsid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Stryd Fawr, Bethesda LL57 3AE</w:t>
      </w:r>
    </w:p>
    <w:p w14:paraId="655666FC" w14:textId="1E52B439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</w:t>
      </w:r>
      <w:r w:rsidR="00885F48">
        <w:rPr>
          <w:rFonts w:ascii="Arial" w:hAnsi="Arial" w:cs="Arial"/>
          <w:sz w:val="24"/>
          <w:szCs w:val="24"/>
        </w:rPr>
        <w:t>llanllechid</w:t>
      </w:r>
      <w:r>
        <w:rPr>
          <w:rFonts w:ascii="Arial" w:hAnsi="Arial" w:cs="Arial"/>
          <w:sz w:val="24"/>
          <w:szCs w:val="24"/>
        </w:rPr>
        <w:t>@ogwen.org</w:t>
      </w:r>
    </w:p>
    <w:p w14:paraId="22FA4248" w14:textId="675B48F1" w:rsidR="00404FF0" w:rsidRPr="00382A18" w:rsidRDefault="00404FF0" w:rsidP="00404F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rhwng oriau 10yb a 4yh o ddydd Llun i ddydd Gwener</w:t>
      </w:r>
    </w:p>
    <w:p w14:paraId="75CD8C9C" w14:textId="77777777" w:rsidR="00404FF0" w:rsidRPr="00382A18" w:rsidRDefault="00404FF0" w:rsidP="00404F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yn dechrau ar 01 Gorffennaf 2024</w:t>
      </w:r>
    </w:p>
    <w:p w14:paraId="69982F4F" w14:textId="77777777" w:rsidR="00404FF0" w:rsidRPr="00382A18" w:rsidRDefault="00404FF0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ac yn gorffen ar 26 Gorffennaf 2024</w:t>
      </w:r>
    </w:p>
    <w:p w14:paraId="76AA9A47" w14:textId="7357C760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O 12 Medi 2024, hyd nes y bydd yr archwiliad wedi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i gwblhau, mae gan Etholwyr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Llywodraeth Leol a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u cynrychiolwyr hefyd:</w:t>
      </w:r>
    </w:p>
    <w:p w14:paraId="09ED8B0F" w14:textId="1631F6E6" w:rsidR="00404FF0" w:rsidRPr="00404FF0" w:rsidRDefault="00404FF0" w:rsidP="00404F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yr hawl i holi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Archwilydd Cyffredinol am y cyfrifon.</w:t>
      </w:r>
    </w:p>
    <w:p w14:paraId="3596D936" w14:textId="16894B2E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yr hawl i fod yn bresennol gerbron yr Archwilydd Cyffredinol a gwneud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gwrthwynebiadau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cyfrifon neu unrhyw eitem ynddynt. Yn gyntaf, rhaid rhoi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rhybudd ysgrifenedig o wrthwynebiad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Archwilydd Cyffredinol. Rhaid rhoi copi</w:t>
      </w:r>
      <w:r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hysbysiad ysgrifenedig i</w:t>
      </w:r>
      <w:r>
        <w:rPr>
          <w:rFonts w:ascii="Arial" w:hAnsi="Arial" w:cs="Arial"/>
          <w:sz w:val="24"/>
          <w:szCs w:val="24"/>
        </w:rPr>
        <w:t>’</w:t>
      </w:r>
      <w:r w:rsidRPr="00404FF0">
        <w:rPr>
          <w:rFonts w:ascii="Arial" w:hAnsi="Arial" w:cs="Arial"/>
          <w:sz w:val="24"/>
          <w:szCs w:val="24"/>
        </w:rPr>
        <w:t>r cyngor hefyd.</w:t>
      </w:r>
    </w:p>
    <w:p w14:paraId="1577A6C0" w14:textId="655580EF" w:rsidR="00404FF0" w:rsidRPr="00382A18" w:rsidRDefault="00404FF0" w:rsidP="00404FF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82A18">
        <w:rPr>
          <w:rFonts w:ascii="Arial" w:hAnsi="Arial" w:cs="Arial"/>
          <w:i/>
          <w:iCs/>
          <w:sz w:val="24"/>
          <w:szCs w:val="24"/>
        </w:rPr>
        <w:t xml:space="preserve">Gellir cysylltu â’r Archwilydd Cyffredinol drwy: Archwiliadau Cyngor Cymunedol, Archwilio Cymru, 1 Prifddinas-Chwarter, Stryd Tyndall, Caerdydd, CF10 4BZ neu drwy e-bost yn </w:t>
      </w:r>
      <w:hyperlink r:id="rId4" w:history="1">
        <w:r w:rsidRPr="00382A18">
          <w:rPr>
            <w:rStyle w:val="Hyperlink"/>
            <w:rFonts w:ascii="Arial" w:hAnsi="Arial" w:cs="Arial"/>
            <w:i/>
            <w:iCs/>
            <w:sz w:val="24"/>
            <w:szCs w:val="24"/>
          </w:rPr>
          <w:t>communitycouncilaudits@audit.cymru</w:t>
        </w:r>
      </w:hyperlink>
      <w:r w:rsidRPr="00382A18">
        <w:rPr>
          <w:rFonts w:ascii="Arial" w:hAnsi="Arial" w:cs="Arial"/>
          <w:i/>
          <w:iCs/>
          <w:sz w:val="24"/>
          <w:szCs w:val="24"/>
        </w:rPr>
        <w:t>.</w:t>
      </w:r>
    </w:p>
    <w:p w14:paraId="2885C13A" w14:textId="77777777" w:rsidR="00404FF0" w:rsidRDefault="00404FF0" w:rsidP="00404FF0"/>
    <w:p w14:paraId="33AD0B11" w14:textId="77777777" w:rsidR="00404FF0" w:rsidRDefault="00404FF0" w:rsidP="00404FF0"/>
    <w:p w14:paraId="425E7545" w14:textId="77777777" w:rsidR="00404FF0" w:rsidRDefault="00404FF0" w:rsidP="00404FF0"/>
    <w:p w14:paraId="222DEDD3" w14:textId="77777777" w:rsidR="00404FF0" w:rsidRDefault="00404FF0" w:rsidP="00404FF0"/>
    <w:p w14:paraId="1801AF9E" w14:textId="7FDD3388" w:rsidR="00404FF0" w:rsidRPr="00404FF0" w:rsidRDefault="00404FF0" w:rsidP="00404F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4FF0">
        <w:rPr>
          <w:rFonts w:ascii="Arial" w:hAnsi="Arial" w:cs="Arial"/>
          <w:b/>
          <w:bCs/>
          <w:sz w:val="32"/>
          <w:szCs w:val="32"/>
        </w:rPr>
        <w:lastRenderedPageBreak/>
        <w:t>Audit Notice</w:t>
      </w:r>
    </w:p>
    <w:p w14:paraId="052235F3" w14:textId="77777777" w:rsidR="00404FF0" w:rsidRPr="00404FF0" w:rsidRDefault="00404FF0" w:rsidP="00404FF0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Notice of appointment of the date for the exercise of electors’ rights</w:t>
      </w:r>
    </w:p>
    <w:p w14:paraId="7E47229F" w14:textId="18C14A29" w:rsidR="00404FF0" w:rsidRPr="00404FF0" w:rsidRDefault="00885F48" w:rsidP="00404F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Llanllechid </w:t>
      </w:r>
      <w:r w:rsidR="00404FF0" w:rsidRPr="00404FF0">
        <w:rPr>
          <w:rFonts w:ascii="Arial" w:hAnsi="Arial" w:cs="Arial"/>
          <w:b/>
          <w:bCs/>
          <w:sz w:val="24"/>
          <w:szCs w:val="24"/>
        </w:rPr>
        <w:t>Community Council</w:t>
      </w:r>
    </w:p>
    <w:p w14:paraId="0A082FFE" w14:textId="77777777" w:rsid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Financial year ending 31 March 2024</w:t>
      </w:r>
    </w:p>
    <w:p w14:paraId="4507DB5A" w14:textId="77777777" w:rsidR="00382A18" w:rsidRPr="00404FF0" w:rsidRDefault="00382A18" w:rsidP="00382A18">
      <w:pPr>
        <w:jc w:val="center"/>
        <w:rPr>
          <w:rFonts w:ascii="Arial" w:hAnsi="Arial" w:cs="Arial"/>
          <w:sz w:val="24"/>
          <w:szCs w:val="24"/>
        </w:rPr>
      </w:pPr>
    </w:p>
    <w:p w14:paraId="570F6070" w14:textId="77777777" w:rsidR="00382A18" w:rsidRPr="00382A18" w:rsidRDefault="00404FF0" w:rsidP="00382A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 xml:space="preserve">Date of announcement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 xml:space="preserve"> 16/06/2024</w:t>
      </w:r>
    </w:p>
    <w:p w14:paraId="022709A6" w14:textId="063C2A5A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Each year the annual accounts are audited by the Auditor General for Wales. Prior to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this date, any interested person has the opportunity to inspect and make copies of the</w:t>
      </w:r>
      <w:r w:rsidR="00382A18">
        <w:rPr>
          <w:rFonts w:ascii="Arial" w:hAnsi="Arial" w:cs="Arial"/>
          <w:sz w:val="24"/>
          <w:szCs w:val="24"/>
        </w:rPr>
        <w:t xml:space="preserve"> a</w:t>
      </w:r>
      <w:r w:rsidRPr="00404FF0">
        <w:rPr>
          <w:rFonts w:ascii="Arial" w:hAnsi="Arial" w:cs="Arial"/>
          <w:sz w:val="24"/>
          <w:szCs w:val="24"/>
        </w:rPr>
        <w:t>ccounts and all books, deeds, contracts, bills, vouchers and receipts etc relating to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them for 20 working days on reasonable notice. For the year ended 31 March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2024,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these documents will be available on reasonable notice on application to:</w:t>
      </w:r>
    </w:p>
    <w:p w14:paraId="3FC0FC6B" w14:textId="77777777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FD2832" w14:textId="533DE64F" w:rsidR="00382A18" w:rsidRDefault="00885F4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Caroline Jones</w:t>
      </w:r>
    </w:p>
    <w:p w14:paraId="6762A85E" w14:textId="324BBA59" w:rsidR="00382A18" w:rsidRDefault="00885F4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Llanllechid</w:t>
      </w:r>
      <w:r w:rsidR="00382A18">
        <w:rPr>
          <w:rFonts w:ascii="Arial" w:hAnsi="Arial" w:cs="Arial"/>
          <w:sz w:val="24"/>
          <w:szCs w:val="24"/>
        </w:rPr>
        <w:t xml:space="preserve"> Community Council Clerk</w:t>
      </w:r>
    </w:p>
    <w:p w14:paraId="1974BE94" w14:textId="47B78B2A" w:rsidR="00382A18" w:rsidRDefault="00382A18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Stryd Fawr, Bethesda LL57 3AE</w:t>
      </w:r>
    </w:p>
    <w:p w14:paraId="18102890" w14:textId="3DF9D764" w:rsidR="00404FF0" w:rsidRPr="00404FF0" w:rsidRDefault="00382A18" w:rsidP="00382A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cyngor</w:t>
      </w:r>
      <w:r w:rsidR="00885F48">
        <w:rPr>
          <w:rFonts w:ascii="Arial" w:hAnsi="Arial" w:cs="Arial"/>
          <w:sz w:val="24"/>
          <w:szCs w:val="24"/>
        </w:rPr>
        <w:t>llanllechid</w:t>
      </w:r>
      <w:r>
        <w:rPr>
          <w:rFonts w:ascii="Arial" w:hAnsi="Arial" w:cs="Arial"/>
          <w:sz w:val="24"/>
          <w:szCs w:val="24"/>
        </w:rPr>
        <w:t>@ogwen.org</w:t>
      </w:r>
    </w:p>
    <w:p w14:paraId="3EF0D795" w14:textId="534D38E9" w:rsidR="00404FF0" w:rsidRPr="00382A18" w:rsidRDefault="00404FF0" w:rsidP="00382A1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 xml:space="preserve">between the hours of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 xml:space="preserve">10am 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and </w:t>
      </w:r>
      <w:r w:rsidR="00382A18" w:rsidRPr="00382A18">
        <w:rPr>
          <w:rFonts w:ascii="Arial" w:hAnsi="Arial" w:cs="Arial"/>
          <w:b/>
          <w:bCs/>
          <w:sz w:val="24"/>
          <w:szCs w:val="24"/>
        </w:rPr>
        <w:t>4pm</w:t>
      </w:r>
      <w:r w:rsidRPr="00382A18">
        <w:rPr>
          <w:rFonts w:ascii="Arial" w:hAnsi="Arial" w:cs="Arial"/>
          <w:b/>
          <w:bCs/>
          <w:sz w:val="24"/>
          <w:szCs w:val="24"/>
        </w:rPr>
        <w:t xml:space="preserve"> on Monday to Friday</w:t>
      </w:r>
    </w:p>
    <w:p w14:paraId="388B3C9B" w14:textId="77777777" w:rsidR="00404FF0" w:rsidRPr="00382A18" w:rsidRDefault="00404FF0" w:rsidP="00382A1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commencing on 01 July 2024</w:t>
      </w:r>
    </w:p>
    <w:p w14:paraId="50A0D91B" w14:textId="77777777" w:rsidR="00404FF0" w:rsidRPr="00382A18" w:rsidRDefault="00404FF0" w:rsidP="00382A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2A18">
        <w:rPr>
          <w:rFonts w:ascii="Arial" w:hAnsi="Arial" w:cs="Arial"/>
          <w:b/>
          <w:bCs/>
          <w:sz w:val="24"/>
          <w:szCs w:val="24"/>
        </w:rPr>
        <w:t>and ending on 26 July 2024</w:t>
      </w:r>
    </w:p>
    <w:p w14:paraId="661FB6FC" w14:textId="36C31DD1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From 12 September 2024, until the audit has been completed, Local Government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Electors and their representatives also have:</w:t>
      </w:r>
    </w:p>
    <w:p w14:paraId="2D27C179" w14:textId="77777777" w:rsidR="00382A18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the right to question the Auditor General about the accounts.</w:t>
      </w:r>
    </w:p>
    <w:p w14:paraId="668B8309" w14:textId="333902A8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 the right to attend before the Auditor General and make objections to the</w:t>
      </w:r>
    </w:p>
    <w:p w14:paraId="112ECEFB" w14:textId="77777777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accounts or any item in them. Written notice of an objection must first be given to</w:t>
      </w:r>
    </w:p>
    <w:p w14:paraId="358CCBC1" w14:textId="5703EE17" w:rsidR="00404FF0" w:rsidRPr="00404FF0" w:rsidRDefault="00404FF0" w:rsidP="00382A1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4FF0">
        <w:rPr>
          <w:rFonts w:ascii="Arial" w:hAnsi="Arial" w:cs="Arial"/>
          <w:sz w:val="24"/>
          <w:szCs w:val="24"/>
        </w:rPr>
        <w:t>the Auditor General. A copy of the written notice must also be given to the</w:t>
      </w:r>
      <w:r w:rsidR="00382A18">
        <w:rPr>
          <w:rFonts w:ascii="Arial" w:hAnsi="Arial" w:cs="Arial"/>
          <w:sz w:val="24"/>
          <w:szCs w:val="24"/>
        </w:rPr>
        <w:t xml:space="preserve"> </w:t>
      </w:r>
      <w:r w:rsidRPr="00404FF0">
        <w:rPr>
          <w:rFonts w:ascii="Arial" w:hAnsi="Arial" w:cs="Arial"/>
          <w:sz w:val="24"/>
          <w:szCs w:val="24"/>
        </w:rPr>
        <w:t>council.</w:t>
      </w:r>
    </w:p>
    <w:p w14:paraId="75716B53" w14:textId="77777777" w:rsidR="00404FF0" w:rsidRPr="00404FF0" w:rsidRDefault="00404FF0" w:rsidP="00382A18">
      <w:pPr>
        <w:jc w:val="center"/>
        <w:rPr>
          <w:rFonts w:ascii="Arial" w:hAnsi="Arial" w:cs="Arial"/>
          <w:sz w:val="24"/>
          <w:szCs w:val="24"/>
        </w:rPr>
      </w:pPr>
    </w:p>
    <w:p w14:paraId="78BA3DAF" w14:textId="21EB0F43" w:rsidR="005948DF" w:rsidRPr="00382A18" w:rsidRDefault="00404FF0" w:rsidP="00382A1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382A18">
        <w:rPr>
          <w:rFonts w:ascii="Arial" w:hAnsi="Arial" w:cs="Arial"/>
          <w:i/>
          <w:iCs/>
          <w:sz w:val="24"/>
          <w:szCs w:val="24"/>
        </w:rPr>
        <w:t>The Auditor General can be contacted via: Community Council Audits, Audit Wales, 1 Capital</w:t>
      </w:r>
      <w:r w:rsidR="00382A18"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A18">
        <w:rPr>
          <w:rFonts w:ascii="Arial" w:hAnsi="Arial" w:cs="Arial"/>
          <w:i/>
          <w:iCs/>
          <w:sz w:val="24"/>
          <w:szCs w:val="24"/>
        </w:rPr>
        <w:t>Quarter, Tyndall Street, Cardiff, CF10 4BZ or by email at</w:t>
      </w:r>
      <w:r w:rsidR="00382A18" w:rsidRPr="00382A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A18">
        <w:rPr>
          <w:rFonts w:ascii="Arial" w:hAnsi="Arial" w:cs="Arial"/>
          <w:i/>
          <w:iCs/>
          <w:sz w:val="24"/>
          <w:szCs w:val="24"/>
        </w:rPr>
        <w:t>communitycouncilaudits@audit.wales.</w:t>
      </w:r>
    </w:p>
    <w:sectPr w:rsidR="005948DF" w:rsidRPr="00382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F0"/>
    <w:rsid w:val="002E242D"/>
    <w:rsid w:val="00382A18"/>
    <w:rsid w:val="00404FF0"/>
    <w:rsid w:val="00554676"/>
    <w:rsid w:val="005948DF"/>
    <w:rsid w:val="00885F48"/>
    <w:rsid w:val="008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01FA"/>
  <w15:chartTrackingRefBased/>
  <w15:docId w15:val="{94093D70-D48C-4CAF-AB4F-BA25B85C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F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tycouncilaudits@audit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donna@ogwen.org</cp:lastModifiedBy>
  <cp:revision>3</cp:revision>
  <dcterms:created xsi:type="dcterms:W3CDTF">2024-06-17T13:35:00Z</dcterms:created>
  <dcterms:modified xsi:type="dcterms:W3CDTF">2024-06-17T13:36:00Z</dcterms:modified>
</cp:coreProperties>
</file>